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63" w:rsidRDefault="00795D63" w:rsidP="0079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  <w:proofErr w:type="gramEnd"/>
    </w:p>
    <w:p w:rsidR="00795D63" w:rsidRDefault="00795D63" w:rsidP="0079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795D63" w:rsidRPr="00795D63" w:rsidRDefault="00795D63" w:rsidP="00795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8"/>
          <w:szCs w:val="28"/>
        </w:rPr>
        <w:t xml:space="preserve">   </w:t>
      </w:r>
      <w:r w:rsidRPr="00795D63">
        <w:rPr>
          <w:rFonts w:ascii="Times New Roman" w:hAnsi="Times New Roman" w:cs="Times New Roman"/>
          <w:sz w:val="24"/>
          <w:szCs w:val="24"/>
        </w:rPr>
        <w:t>Развитие современной экономики, основанной на производстве и использовании знаний, предполагает формирование нового принципа социальной стратификации, гораздо более жесткого по сравнению со всеми, известными истории. В аграрных обществах власть феодалу над крестьянами давало право рождения, в обществе индустриальном могущество капиталиста основывалось на праве собственности, а влияние государственного служащего определялось его местом в политической системе; все эти статусные факторы не были обусловлены естественными и неустранимыми качествами людей – любой член общества, оказавшись на месте представителей господствующего класса, мог бы с большим или меньшим успехом выполнять соответствующие социальные функции…</w:t>
      </w:r>
    </w:p>
    <w:p w:rsidR="00795D63" w:rsidRPr="00795D63" w:rsidRDefault="00795D63" w:rsidP="00795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 xml:space="preserve">      В современных же условиях не социальный статус служит условием принадлежности человека к элите постиндустриального общества; напротив, сам он формирует в себе качества, делающие его представителем высшей социальной страты. Широко распространено мнение о том, что информация есть наиболее демократичный источник власти, ибо все имеют к ней доступ, а монополия на нее невозможна; однако важно и то, что информация является и наименее демократичным фактором производства, так как доступ к ней отнюдь не означает обладания ею …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>(В.Л. Иноземцев)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>1.Опираясь на текст и знание обществоведческого курса, поясните значение терминов «социальная стратификация», «элита», «постиндустриальное общество».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>2.Автор называет информацию фактором производства. Привлекая знания обществоведческого курса, назовите четыре других фактора производства.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 xml:space="preserve">3.Как автор оценивает новый принцип социальной стратификации? Приведите </w:t>
      </w:r>
      <w:proofErr w:type="gramStart"/>
      <w:r w:rsidRPr="00795D63">
        <w:rPr>
          <w:rFonts w:ascii="Times New Roman" w:hAnsi="Times New Roman" w:cs="Times New Roman"/>
          <w:sz w:val="24"/>
          <w:szCs w:val="24"/>
        </w:rPr>
        <w:t>два  авторских</w:t>
      </w:r>
      <w:proofErr w:type="gramEnd"/>
      <w:r w:rsidRPr="00795D63">
        <w:rPr>
          <w:rFonts w:ascii="Times New Roman" w:hAnsi="Times New Roman" w:cs="Times New Roman"/>
          <w:sz w:val="24"/>
          <w:szCs w:val="24"/>
        </w:rPr>
        <w:t xml:space="preserve"> обоснования этой оценки.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63" w:rsidRPr="00795D63" w:rsidRDefault="00795D63" w:rsidP="0079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D63">
        <w:rPr>
          <w:rFonts w:ascii="Times New Roman" w:hAnsi="Times New Roman" w:cs="Times New Roman"/>
          <w:sz w:val="24"/>
          <w:szCs w:val="24"/>
        </w:rPr>
        <w:t>4.Какие изменения, по мнению автора, произошли в обществе с возникновением «класса интеллектуалов»? Назовите любые два изменения.</w:t>
      </w:r>
    </w:p>
    <w:p w:rsidR="00795D63" w:rsidRPr="00795D63" w:rsidRDefault="00795D63" w:rsidP="00795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38" w:rsidRPr="00795D63" w:rsidRDefault="00146A38">
      <w:pPr>
        <w:rPr>
          <w:sz w:val="24"/>
          <w:szCs w:val="24"/>
        </w:rPr>
      </w:pPr>
    </w:p>
    <w:sectPr w:rsidR="00146A38" w:rsidRPr="007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9"/>
    <w:rsid w:val="00002599"/>
    <w:rsid w:val="00146A38"/>
    <w:rsid w:val="007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8885-DE6B-4984-B109-DCD8793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2020-03-20T09:02:00Z</dcterms:created>
  <dcterms:modified xsi:type="dcterms:W3CDTF">2020-03-20T09:03:00Z</dcterms:modified>
</cp:coreProperties>
</file>