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92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102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2"/>
        <w:gridCol w:w="8505"/>
      </w:tblGrid>
      <w:tr w:rsidR="00723EA8" w:rsidTr="00EA4B66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89333D" w:rsidRDefault="00723EA8">
            <w:pPr>
              <w:pStyle w:val="a6"/>
            </w:pPr>
            <w:r w:rsidRPr="0089333D">
              <w:t>Название предмета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89333D" w:rsidRDefault="00754D05">
            <w:pPr>
              <w:pStyle w:val="a6"/>
              <w:rPr>
                <w:bCs/>
              </w:rPr>
            </w:pPr>
            <w:r w:rsidRPr="0089333D">
              <w:rPr>
                <w:bCs/>
              </w:rPr>
              <w:t xml:space="preserve">Изобразительное искусство </w:t>
            </w:r>
          </w:p>
        </w:tc>
      </w:tr>
      <w:tr w:rsidR="00723EA8" w:rsidTr="00EA4B66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89333D" w:rsidRDefault="00723EA8">
            <w:pPr>
              <w:pStyle w:val="a6"/>
            </w:pPr>
            <w:r w:rsidRPr="0089333D">
              <w:t>Класс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89333D" w:rsidRDefault="00A065D3">
            <w:pPr>
              <w:pStyle w:val="a6"/>
            </w:pPr>
            <w:r>
              <w:t>8</w:t>
            </w:r>
            <w:r w:rsidR="00E14CEF" w:rsidRPr="0089333D">
              <w:t xml:space="preserve"> класс</w:t>
            </w:r>
          </w:p>
        </w:tc>
      </w:tr>
      <w:tr w:rsidR="00723EA8" w:rsidTr="00EA4B66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89333D" w:rsidRDefault="00723EA8">
            <w:pPr>
              <w:pStyle w:val="a6"/>
            </w:pPr>
            <w:r w:rsidRPr="0089333D">
              <w:t>Количество часов за год (в неделю)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89333D" w:rsidRDefault="00754D05">
            <w:pPr>
              <w:pStyle w:val="a6"/>
            </w:pPr>
            <w:r w:rsidRPr="0089333D">
              <w:t>34 часа (</w:t>
            </w:r>
            <w:r w:rsidR="00E14CEF" w:rsidRPr="0089333D">
              <w:t>1час в неделю</w:t>
            </w:r>
            <w:r w:rsidRPr="0089333D">
              <w:t>)</w:t>
            </w:r>
          </w:p>
        </w:tc>
      </w:tr>
      <w:tr w:rsidR="00723EA8" w:rsidTr="00EA4B66">
        <w:trPr>
          <w:trHeight w:val="396"/>
        </w:trPr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89333D" w:rsidRDefault="00723EA8">
            <w:pPr>
              <w:pStyle w:val="a6"/>
            </w:pPr>
            <w:r w:rsidRPr="0089333D">
              <w:t>Составители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89333D" w:rsidRDefault="00723EA8" w:rsidP="00754D05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89333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 w:rsidR="00754D05" w:rsidRPr="0089333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Кешешян</w:t>
            </w:r>
            <w:proofErr w:type="spellEnd"/>
            <w:r w:rsidR="00754D05" w:rsidRPr="0089333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 w:rsidR="00754D05" w:rsidRPr="0089333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Астхик</w:t>
            </w:r>
            <w:proofErr w:type="spellEnd"/>
            <w:r w:rsidR="00754D05" w:rsidRPr="0089333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 w:rsidR="00754D05" w:rsidRPr="0089333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Ашотовна</w:t>
            </w:r>
            <w:proofErr w:type="spellEnd"/>
          </w:p>
        </w:tc>
      </w:tr>
      <w:tr w:rsidR="00723EA8" w:rsidTr="00A40587">
        <w:trPr>
          <w:trHeight w:val="3136"/>
        </w:trPr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89333D" w:rsidRDefault="00723EA8">
            <w:pPr>
              <w:pStyle w:val="a6"/>
            </w:pPr>
            <w:r w:rsidRPr="0089333D">
              <w:t>Цель курса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587" w:rsidRPr="00A40587" w:rsidRDefault="00A40587" w:rsidP="00A40587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587">
              <w:rPr>
                <w:sz w:val="24"/>
                <w:szCs w:val="24"/>
              </w:rPr>
              <w:t>уметь анализировать произведения архитектуры и дизайна; знать место конструктивных иску</w:t>
            </w:r>
            <w:proofErr w:type="gramStart"/>
            <w:r w:rsidRPr="00A40587">
              <w:rPr>
                <w:sz w:val="24"/>
                <w:szCs w:val="24"/>
              </w:rPr>
              <w:t>сств в р</w:t>
            </w:r>
            <w:proofErr w:type="gramEnd"/>
            <w:r w:rsidRPr="00A40587">
              <w:rPr>
                <w:sz w:val="24"/>
                <w:szCs w:val="24"/>
              </w:rPr>
              <w:t>яду пластических искусств;</w:t>
            </w:r>
          </w:p>
          <w:p w:rsidR="00A40587" w:rsidRPr="00A40587" w:rsidRDefault="00A40587" w:rsidP="00A40587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587">
              <w:rPr>
                <w:sz w:val="24"/>
                <w:szCs w:val="24"/>
              </w:rPr>
              <w:t>понимать особенности образного языка конструктивных видов искусства;</w:t>
            </w:r>
          </w:p>
          <w:p w:rsidR="00A40587" w:rsidRPr="00A40587" w:rsidRDefault="00A40587" w:rsidP="00A40587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587">
              <w:rPr>
                <w:sz w:val="24"/>
                <w:szCs w:val="24"/>
              </w:rPr>
              <w:t>знать основные этапы развития и истории архитектуры и дизайна;</w:t>
            </w:r>
          </w:p>
          <w:p w:rsidR="00A40587" w:rsidRPr="00A40587" w:rsidRDefault="00A40587" w:rsidP="00A40587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587">
              <w:rPr>
                <w:sz w:val="24"/>
                <w:szCs w:val="24"/>
              </w:rPr>
              <w:t>конструировать объемно-пространственные композиции;</w:t>
            </w:r>
          </w:p>
          <w:p w:rsidR="00A40587" w:rsidRPr="00A40587" w:rsidRDefault="00A40587" w:rsidP="00A40587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587">
              <w:rPr>
                <w:sz w:val="24"/>
                <w:szCs w:val="24"/>
              </w:rPr>
              <w:t>работать с натуры, по памяти воображению над зарисовкой и проектированием конкретных зданий и вещей среды;</w:t>
            </w:r>
          </w:p>
          <w:p w:rsidR="00A40587" w:rsidRPr="00A40587" w:rsidRDefault="00A40587" w:rsidP="00A40587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0587">
              <w:rPr>
                <w:sz w:val="24"/>
                <w:szCs w:val="24"/>
              </w:rPr>
              <w:t>владеть навыками формообразования, использования объемов в дизайне и архитектуре (макеты из бумаги, картона, пластилина);</w:t>
            </w:r>
          </w:p>
          <w:p w:rsidR="00D001D7" w:rsidRPr="00A6210A" w:rsidRDefault="00A40587" w:rsidP="00A40587">
            <w:pPr>
              <w:pStyle w:val="a5"/>
              <w:numPr>
                <w:ilvl w:val="0"/>
                <w:numId w:val="2"/>
              </w:numPr>
              <w:spacing w:after="200"/>
              <w:rPr>
                <w:sz w:val="24"/>
                <w:szCs w:val="24"/>
              </w:rPr>
            </w:pPr>
            <w:r w:rsidRPr="00A40587">
              <w:rPr>
                <w:sz w:val="24"/>
                <w:szCs w:val="24"/>
              </w:rPr>
              <w:t>использовать разнообразные художественные материалы</w:t>
            </w:r>
          </w:p>
        </w:tc>
      </w:tr>
      <w:tr w:rsidR="00723EA8" w:rsidTr="00EA4B66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 w:rsidP="00723EA8">
            <w:pPr>
              <w:pStyle w:val="a6"/>
            </w:pPr>
            <w:r>
              <w:t xml:space="preserve">Структура курса 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69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3"/>
              <w:gridCol w:w="5503"/>
              <w:gridCol w:w="851"/>
            </w:tblGrid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</w:t>
                  </w:r>
                </w:p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2D5FE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Наименование разделов и тем  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2D5FE1">
                    <w:rPr>
                      <w:rFonts w:ascii="Times New Roman" w:hAnsi="Times New Roman"/>
                      <w:b/>
                    </w:rPr>
                    <w:t xml:space="preserve">Художник – дизайн – архитектура  Искусство  композиции </w:t>
                  </w:r>
                  <w:proofErr w:type="gramStart"/>
                  <w:r w:rsidRPr="002D5FE1">
                    <w:rPr>
                      <w:rFonts w:ascii="Times New Roman" w:hAnsi="Times New Roman"/>
                      <w:b/>
                    </w:rPr>
                    <w:t>–о</w:t>
                  </w:r>
                  <w:proofErr w:type="gramEnd"/>
                  <w:r w:rsidRPr="002D5FE1">
                    <w:rPr>
                      <w:rFonts w:ascii="Times New Roman" w:hAnsi="Times New Roman"/>
                      <w:b/>
                    </w:rPr>
                    <w:t>снова дизайна и архитектуры.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8ч</w:t>
                  </w: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Основы композиции в конструктивных искусствах.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Прямые линии и организация пространства.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Цвет элемент композиционного творчества.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Свободные формы: линии и тоновые пятна.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Буква – строк</w:t>
                  </w:r>
                  <w:proofErr w:type="gramStart"/>
                  <w:r w:rsidRPr="002D5FE1">
                    <w:rPr>
                      <w:rFonts w:ascii="Times New Roman" w:hAnsi="Times New Roman"/>
                    </w:rPr>
                    <w:t>а-</w:t>
                  </w:r>
                  <w:proofErr w:type="gramEnd"/>
                  <w:r w:rsidRPr="002D5FE1">
                    <w:rPr>
                      <w:rFonts w:ascii="Times New Roman" w:hAnsi="Times New Roman"/>
                    </w:rPr>
                    <w:t xml:space="preserve"> текст. Искусство шрифта.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Когда текст и изображение вместе.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Композиционные основы макетирования в графическом дизайне.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В бескрайнем мире книг и журналов.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6096" w:type="dxa"/>
                  <w:gridSpan w:val="2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2D5FE1">
                    <w:rPr>
                      <w:rFonts w:ascii="Times New Roman" w:hAnsi="Times New Roman"/>
                      <w:b/>
                    </w:rPr>
                    <w:t xml:space="preserve">В мире вещей и </w:t>
                  </w:r>
                  <w:proofErr w:type="spellStart"/>
                  <w:r w:rsidRPr="002D5FE1">
                    <w:rPr>
                      <w:rFonts w:ascii="Times New Roman" w:hAnsi="Times New Roman"/>
                      <w:b/>
                    </w:rPr>
                    <w:t>зданий</w:t>
                  </w:r>
                  <w:proofErr w:type="gramStart"/>
                  <w:r w:rsidRPr="002D5FE1">
                    <w:rPr>
                      <w:rFonts w:ascii="Times New Roman" w:hAnsi="Times New Roman"/>
                      <w:b/>
                    </w:rPr>
                    <w:t>.Х</w:t>
                  </w:r>
                  <w:proofErr w:type="gramEnd"/>
                  <w:r w:rsidRPr="002D5FE1">
                    <w:rPr>
                      <w:rFonts w:ascii="Times New Roman" w:hAnsi="Times New Roman"/>
                      <w:b/>
                    </w:rPr>
                    <w:t>удожественный</w:t>
                  </w:r>
                  <w:proofErr w:type="spellEnd"/>
                  <w:r w:rsidRPr="002D5FE1">
                    <w:rPr>
                      <w:rFonts w:ascii="Times New Roman" w:hAnsi="Times New Roman"/>
                      <w:b/>
                    </w:rPr>
                    <w:t xml:space="preserve">  язык конструктивных искусств.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8ч</w:t>
                  </w: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Объект и пространство</w:t>
                  </w:r>
                  <w:proofErr w:type="gramStart"/>
                  <w:r w:rsidRPr="002D5FE1">
                    <w:rPr>
                      <w:rFonts w:ascii="Times New Roman" w:hAnsi="Times New Roman"/>
                    </w:rPr>
                    <w:t xml:space="preserve"> .</w:t>
                  </w:r>
                  <w:proofErr w:type="gramEnd"/>
                  <w:r w:rsidRPr="002D5FE1">
                    <w:rPr>
                      <w:rFonts w:ascii="Times New Roman" w:hAnsi="Times New Roman"/>
                    </w:rPr>
                    <w:t>От плоскостного изображения к объемному макету.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Взаимосвязь объектов в архитектурном макете.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Конструкция : часть и целое</w:t>
                  </w:r>
                  <w:proofErr w:type="gramStart"/>
                  <w:r w:rsidRPr="002D5FE1">
                    <w:rPr>
                      <w:rFonts w:ascii="Times New Roman" w:hAnsi="Times New Roman"/>
                    </w:rPr>
                    <w:t xml:space="preserve"> .</w:t>
                  </w:r>
                  <w:proofErr w:type="gramEnd"/>
                  <w:r w:rsidRPr="002D5FE1">
                    <w:rPr>
                      <w:rFonts w:ascii="Times New Roman" w:hAnsi="Times New Roman"/>
                    </w:rPr>
                    <w:t>Здание как сочетание различных объемов.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Важнейшие архитектурные элементы.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lastRenderedPageBreak/>
                    <w:t>13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Красота и целесообразность.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Вещь как сочетание объемов и образ времени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Форма и материал.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Цвет в архитектуре и дизайне. Роль цвета в формотворчестве.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6096" w:type="dxa"/>
                  <w:gridSpan w:val="2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2D5FE1">
                    <w:rPr>
                      <w:rFonts w:ascii="Times New Roman" w:hAnsi="Times New Roman"/>
                      <w:b/>
                    </w:rPr>
                    <w:t>Город и человек.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2D5FE1">
                    <w:rPr>
                      <w:rFonts w:ascii="Times New Roman" w:hAnsi="Times New Roman"/>
                      <w:b/>
                    </w:rPr>
                    <w:t>Социальное значение дизайна и архитектуры как среды жизни человека.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 xml:space="preserve">Город сквозь время и страны. 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 xml:space="preserve">Образы материальной культуры прошлого. 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Город сегодня и завтра.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A40587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Пути развития современной архитектуры и дизайна.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 xml:space="preserve"> Живое пространство города. Город, микрорайон, улица.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Вещь в городе и дома. Городской дизайн.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Интерьер и вещь в доме.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Дизайн  пространство – вещей среды интерьера.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Природа и архитектура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. Организация архитектурн</w:t>
                  </w:r>
                  <w:proofErr w:type="gramStart"/>
                  <w:r w:rsidRPr="002D5FE1">
                    <w:rPr>
                      <w:rFonts w:ascii="Times New Roman" w:hAnsi="Times New Roman"/>
                    </w:rPr>
                    <w:t>о-</w:t>
                  </w:r>
                  <w:proofErr w:type="gramEnd"/>
                  <w:r w:rsidRPr="002D5FE1">
                    <w:rPr>
                      <w:rFonts w:ascii="Times New Roman" w:hAnsi="Times New Roman"/>
                    </w:rPr>
                    <w:t xml:space="preserve"> ландшафтного пространства.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rPr>
                <w:trHeight w:val="456"/>
              </w:trPr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27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Ты – архитектор.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 xml:space="preserve">Замысел </w:t>
                  </w:r>
                  <w:proofErr w:type="gramStart"/>
                  <w:r w:rsidRPr="002D5FE1">
                    <w:rPr>
                      <w:rFonts w:ascii="Times New Roman" w:hAnsi="Times New Roman"/>
                    </w:rPr>
                    <w:t>архитектурного проекта</w:t>
                  </w:r>
                  <w:proofErr w:type="gramEnd"/>
                  <w:r w:rsidRPr="002D5FE1">
                    <w:rPr>
                      <w:rFonts w:ascii="Times New Roman" w:hAnsi="Times New Roman"/>
                    </w:rPr>
                    <w:t xml:space="preserve"> и его осуществление.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6096" w:type="dxa"/>
                  <w:gridSpan w:val="2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2D5FE1">
                    <w:rPr>
                      <w:rFonts w:ascii="Times New Roman" w:hAnsi="Times New Roman"/>
                      <w:b/>
                    </w:rPr>
                    <w:t>Человек в зеркале дизайна и архитектуры.</w:t>
                  </w:r>
                </w:p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  <w:b/>
                    </w:rPr>
                    <w:t>Образ человека и индивидуальное проектирование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 xml:space="preserve">Мой дом </w:t>
                  </w:r>
                  <w:proofErr w:type="gramStart"/>
                  <w:r w:rsidRPr="002D5FE1">
                    <w:rPr>
                      <w:rFonts w:ascii="Times New Roman" w:hAnsi="Times New Roman"/>
                    </w:rPr>
                    <w:t>–м</w:t>
                  </w:r>
                  <w:proofErr w:type="gramEnd"/>
                  <w:r w:rsidRPr="002D5FE1">
                    <w:rPr>
                      <w:rFonts w:ascii="Times New Roman" w:hAnsi="Times New Roman"/>
                    </w:rPr>
                    <w:t>ой образ жизни.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Интерьер</w:t>
                  </w:r>
                  <w:proofErr w:type="gramStart"/>
                  <w:r w:rsidRPr="002D5FE1">
                    <w:rPr>
                      <w:rFonts w:ascii="Times New Roman" w:hAnsi="Times New Roman"/>
                    </w:rPr>
                    <w:t xml:space="preserve"> ,</w:t>
                  </w:r>
                  <w:proofErr w:type="gramEnd"/>
                  <w:r w:rsidRPr="002D5FE1">
                    <w:rPr>
                      <w:rFonts w:ascii="Times New Roman" w:hAnsi="Times New Roman"/>
                    </w:rPr>
                    <w:t xml:space="preserve"> который мы создаем.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31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Пугало в огороде…под шепот фонтанных струй.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32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Мода, культура и ты. Композиционн</w:t>
                  </w:r>
                  <w:proofErr w:type="gramStart"/>
                  <w:r w:rsidRPr="002D5FE1">
                    <w:rPr>
                      <w:rFonts w:ascii="Times New Roman" w:hAnsi="Times New Roman"/>
                    </w:rPr>
                    <w:t>о-</w:t>
                  </w:r>
                  <w:proofErr w:type="gramEnd"/>
                  <w:r w:rsidRPr="002D5FE1">
                    <w:rPr>
                      <w:rFonts w:ascii="Times New Roman" w:hAnsi="Times New Roman"/>
                    </w:rPr>
                    <w:t xml:space="preserve"> конструктивные принципы дизайна одежды. Встречают по одежде.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33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 xml:space="preserve">Автопортрет на каждый день 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34</w:t>
                  </w: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Имидж</w:t>
                  </w:r>
                  <w:proofErr w:type="gramStart"/>
                  <w:r w:rsidRPr="002D5FE1">
                    <w:rPr>
                      <w:rFonts w:ascii="Times New Roman" w:hAnsi="Times New Roman"/>
                    </w:rPr>
                    <w:t xml:space="preserve"> :</w:t>
                  </w:r>
                  <w:proofErr w:type="gramEnd"/>
                  <w:r w:rsidRPr="002D5FE1">
                    <w:rPr>
                      <w:rFonts w:ascii="Times New Roman" w:hAnsi="Times New Roman"/>
                    </w:rPr>
                    <w:t xml:space="preserve"> лик или личина? Сфера имиджа дизайна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4B66" w:rsidRPr="002D5FE1" w:rsidTr="004F6212">
              <w:tc>
                <w:tcPr>
                  <w:tcW w:w="593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03" w:type="dxa"/>
                </w:tcPr>
                <w:p w:rsidR="00EA4B66" w:rsidRPr="002D5FE1" w:rsidRDefault="00EA4B66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851" w:type="dxa"/>
                </w:tcPr>
                <w:p w:rsidR="00EA4B66" w:rsidRPr="002D5FE1" w:rsidRDefault="00EA4B66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723EA8" w:rsidRDefault="00723EA8" w:rsidP="00723EA8">
            <w:pPr>
              <w:pStyle w:val="a3"/>
            </w:pPr>
          </w:p>
        </w:tc>
      </w:tr>
    </w:tbl>
    <w:p w:rsidR="00491969" w:rsidRDefault="00491969" w:rsidP="0049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Методическое объединение учителей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технологии, музыки, ИЗО, МХК, искусство</w:t>
      </w:r>
    </w:p>
    <w:p w:rsidR="00491969" w:rsidRDefault="00491969" w:rsidP="0049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Литун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Наталья Александровна</w:t>
      </w:r>
    </w:p>
    <w:p w:rsidR="00A6210A" w:rsidRDefault="00A6210A" w:rsidP="00A621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210A" w:rsidRPr="00A6210A" w:rsidRDefault="00A6210A" w:rsidP="00A6210A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0A6E" w:rsidRPr="00A6210A" w:rsidRDefault="00640A6E" w:rsidP="00A6210A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sectPr w:rsidR="00640A6E" w:rsidRPr="00A6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730D8"/>
    <w:multiLevelType w:val="hybridMultilevel"/>
    <w:tmpl w:val="E8BAAD2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4"/>
    <w:rsid w:val="001D097F"/>
    <w:rsid w:val="0030079C"/>
    <w:rsid w:val="00397992"/>
    <w:rsid w:val="004167B6"/>
    <w:rsid w:val="00491969"/>
    <w:rsid w:val="00566A1A"/>
    <w:rsid w:val="00640A6E"/>
    <w:rsid w:val="007169F3"/>
    <w:rsid w:val="00723EA8"/>
    <w:rsid w:val="00754D05"/>
    <w:rsid w:val="0089333D"/>
    <w:rsid w:val="00A065D3"/>
    <w:rsid w:val="00A40587"/>
    <w:rsid w:val="00A6210A"/>
    <w:rsid w:val="00C47A94"/>
    <w:rsid w:val="00D001D7"/>
    <w:rsid w:val="00E14CEF"/>
    <w:rsid w:val="00EA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6210A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1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6210A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1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B655-AFC2-46B3-AB1E-532EC9CE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Наташа</cp:lastModifiedBy>
  <cp:revision>14</cp:revision>
  <cp:lastPrinted>2017-10-23T08:24:00Z</cp:lastPrinted>
  <dcterms:created xsi:type="dcterms:W3CDTF">2017-10-23T08:16:00Z</dcterms:created>
  <dcterms:modified xsi:type="dcterms:W3CDTF">2017-10-23T11:33:00Z</dcterms:modified>
</cp:coreProperties>
</file>