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6"/>
        <w:gridCol w:w="8221"/>
      </w:tblGrid>
      <w:tr w:rsidR="00723EA8" w:rsidTr="00566A1A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Название предмета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754D05">
            <w:pPr>
              <w:pStyle w:val="a6"/>
              <w:rPr>
                <w:bCs/>
              </w:rPr>
            </w:pPr>
            <w:r w:rsidRPr="0089333D">
              <w:rPr>
                <w:bCs/>
              </w:rPr>
              <w:t xml:space="preserve">Изобразительное искусство </w:t>
            </w:r>
          </w:p>
        </w:tc>
      </w:tr>
      <w:tr w:rsidR="00723EA8" w:rsidTr="00566A1A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Класс</w:t>
            </w:r>
          </w:p>
        </w:tc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D001D7">
            <w:pPr>
              <w:pStyle w:val="a6"/>
            </w:pPr>
            <w:r>
              <w:t>6</w:t>
            </w:r>
            <w:r w:rsidR="00E14CEF" w:rsidRPr="0089333D">
              <w:t xml:space="preserve"> класс</w:t>
            </w:r>
          </w:p>
        </w:tc>
      </w:tr>
      <w:tr w:rsidR="00723EA8" w:rsidTr="00566A1A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Количество часов за год (в неделю)</w:t>
            </w:r>
          </w:p>
        </w:tc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754D05">
            <w:pPr>
              <w:pStyle w:val="a6"/>
            </w:pPr>
            <w:r w:rsidRPr="0089333D">
              <w:t>34 часа (</w:t>
            </w:r>
            <w:r w:rsidR="00E14CEF" w:rsidRPr="0089333D">
              <w:t>1час в неделю</w:t>
            </w:r>
            <w:r w:rsidRPr="0089333D">
              <w:t>)</w:t>
            </w:r>
          </w:p>
        </w:tc>
      </w:tr>
      <w:tr w:rsidR="00723EA8" w:rsidTr="00566A1A">
        <w:trPr>
          <w:trHeight w:val="396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Составители</w:t>
            </w:r>
          </w:p>
        </w:tc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723EA8" w:rsidP="00754D05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Кешешян</w:t>
            </w:r>
            <w:proofErr w:type="spellEnd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Астхик</w:t>
            </w:r>
            <w:proofErr w:type="spellEnd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Ашотовна</w:t>
            </w:r>
            <w:proofErr w:type="spellEnd"/>
          </w:p>
        </w:tc>
      </w:tr>
      <w:tr w:rsidR="00723EA8" w:rsidTr="00566A1A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Цель курса</w:t>
            </w:r>
          </w:p>
        </w:tc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1D7" w:rsidRPr="00D001D7" w:rsidRDefault="00754D05" w:rsidP="00D001D7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89333D">
              <w:rPr>
                <w:sz w:val="24"/>
                <w:szCs w:val="24"/>
              </w:rPr>
              <w:t>•</w:t>
            </w:r>
            <w:r w:rsidR="00D001D7" w:rsidRPr="00D001D7">
              <w:rPr>
                <w:sz w:val="24"/>
                <w:szCs w:val="24"/>
              </w:rPr>
              <w:t>знать о месте и значении изобразительных иску</w:t>
            </w:r>
            <w:proofErr w:type="gramStart"/>
            <w:r w:rsidR="00D001D7" w:rsidRPr="00D001D7">
              <w:rPr>
                <w:sz w:val="24"/>
                <w:szCs w:val="24"/>
              </w:rPr>
              <w:t>сств  в  ж</w:t>
            </w:r>
            <w:proofErr w:type="gramEnd"/>
            <w:r w:rsidR="00D001D7" w:rsidRPr="00D001D7">
              <w:rPr>
                <w:sz w:val="24"/>
                <w:szCs w:val="24"/>
              </w:rPr>
              <w:t>изни  человека  и общества;</w:t>
            </w:r>
          </w:p>
          <w:p w:rsidR="00D001D7" w:rsidRPr="00D001D7" w:rsidRDefault="00D001D7" w:rsidP="00D001D7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D001D7">
              <w:rPr>
                <w:sz w:val="24"/>
                <w:szCs w:val="24"/>
              </w:rPr>
              <w:t xml:space="preserve"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 </w:t>
            </w:r>
          </w:p>
          <w:p w:rsidR="00D001D7" w:rsidRPr="00D001D7" w:rsidRDefault="00D001D7" w:rsidP="00D001D7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D001D7">
              <w:rPr>
                <w:sz w:val="24"/>
                <w:szCs w:val="24"/>
              </w:rPr>
              <w:t xml:space="preserve">понимать взаимосвязь реальной действительности ее  </w:t>
            </w:r>
            <w:r>
              <w:rPr>
                <w:sz w:val="24"/>
                <w:szCs w:val="24"/>
              </w:rPr>
              <w:t xml:space="preserve"> художественного изображения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искусств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D001D7">
              <w:rPr>
                <w:sz w:val="24"/>
                <w:szCs w:val="24"/>
              </w:rPr>
              <w:t>ее претво</w:t>
            </w:r>
            <w:r>
              <w:rPr>
                <w:sz w:val="24"/>
                <w:szCs w:val="24"/>
              </w:rPr>
              <w:t xml:space="preserve">рение в художественный образ, </w:t>
            </w:r>
            <w:r w:rsidRPr="00D001D7">
              <w:rPr>
                <w:sz w:val="24"/>
                <w:szCs w:val="24"/>
              </w:rPr>
              <w:t>знать основные виды и жанры изобразительного искусства. Иметь представление об основных этапах развития портрета, пейзажа и натюрморта в истории искусства,</w:t>
            </w:r>
          </w:p>
          <w:p w:rsidR="00D001D7" w:rsidRPr="00D001D7" w:rsidRDefault="00D001D7" w:rsidP="00D001D7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D001D7">
              <w:rPr>
                <w:sz w:val="24"/>
                <w:szCs w:val="24"/>
              </w:rPr>
              <w:t>называть имена выдающихся художников и произведения искусства в жанрах портрета. Пейзажа и натюрморта в ми</w:t>
            </w:r>
            <w:r>
              <w:rPr>
                <w:sz w:val="24"/>
                <w:szCs w:val="24"/>
              </w:rPr>
              <w:t>ровом и отечественном искусстве.</w:t>
            </w:r>
          </w:p>
          <w:p w:rsidR="00D001D7" w:rsidRPr="00D001D7" w:rsidRDefault="00D001D7" w:rsidP="00D001D7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D001D7">
              <w:rPr>
                <w:sz w:val="24"/>
                <w:szCs w:val="24"/>
              </w:rPr>
              <w:t>понимать особенности творчества и значение в отечественной культуре великих русских художников - пейзажистов</w:t>
            </w:r>
            <w:proofErr w:type="gramStart"/>
            <w:r w:rsidRPr="00D001D7">
              <w:rPr>
                <w:sz w:val="24"/>
                <w:szCs w:val="24"/>
              </w:rPr>
              <w:t xml:space="preserve"> ,</w:t>
            </w:r>
            <w:proofErr w:type="gramEnd"/>
            <w:r w:rsidRPr="00D001D7">
              <w:rPr>
                <w:sz w:val="24"/>
                <w:szCs w:val="24"/>
              </w:rPr>
              <w:t xml:space="preserve"> мастеров портрета и натюрморта , знать основные средства художественной выразительницы в изобразителен искусстве (линия , пятно , тон ,</w:t>
            </w:r>
            <w:r>
              <w:rPr>
                <w:sz w:val="24"/>
                <w:szCs w:val="24"/>
              </w:rPr>
              <w:t xml:space="preserve"> цвет , форма, перспектива</w:t>
            </w:r>
            <w:r w:rsidRPr="00D001D7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D001D7">
              <w:rPr>
                <w:sz w:val="24"/>
                <w:szCs w:val="24"/>
              </w:rPr>
              <w:t>особенности ритмич</w:t>
            </w:r>
            <w:r>
              <w:rPr>
                <w:sz w:val="24"/>
                <w:szCs w:val="24"/>
              </w:rPr>
              <w:t>еской организации изображении ,</w:t>
            </w:r>
            <w:r w:rsidRPr="00D001D7">
              <w:rPr>
                <w:sz w:val="24"/>
                <w:szCs w:val="24"/>
              </w:rPr>
              <w:t xml:space="preserve">знать разные художественные материалы , художественные техники и их значение в </w:t>
            </w:r>
            <w:r>
              <w:rPr>
                <w:sz w:val="24"/>
                <w:szCs w:val="24"/>
              </w:rPr>
              <w:t>создании художественного образа</w:t>
            </w:r>
            <w:r w:rsidRPr="00D001D7">
              <w:rPr>
                <w:sz w:val="24"/>
                <w:szCs w:val="24"/>
              </w:rPr>
              <w:t>, пользова</w:t>
            </w:r>
            <w:r>
              <w:rPr>
                <w:sz w:val="24"/>
                <w:szCs w:val="24"/>
              </w:rPr>
              <w:t xml:space="preserve">ться красками (гуашь и </w:t>
            </w:r>
            <w:proofErr w:type="spellStart"/>
            <w:r>
              <w:rPr>
                <w:sz w:val="24"/>
                <w:szCs w:val="24"/>
              </w:rPr>
              <w:t>акварел</w:t>
            </w:r>
            <w:proofErr w:type="spellEnd"/>
            <w:r w:rsidRPr="00D001D7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D001D7">
              <w:rPr>
                <w:sz w:val="24"/>
                <w:szCs w:val="24"/>
              </w:rPr>
              <w:t>несколькими графическими материалами ( карандаш ,тушь ),обладать первичными навыками лепки</w:t>
            </w:r>
            <w:proofErr w:type="gramStart"/>
            <w:r w:rsidRPr="00D001D7">
              <w:rPr>
                <w:sz w:val="24"/>
                <w:szCs w:val="24"/>
              </w:rPr>
              <w:t xml:space="preserve"> ,</w:t>
            </w:r>
            <w:proofErr w:type="gramEnd"/>
            <w:r w:rsidRPr="00D001D7">
              <w:rPr>
                <w:sz w:val="24"/>
                <w:szCs w:val="24"/>
              </w:rPr>
              <w:t xml:space="preserve"> уметь</w:t>
            </w:r>
            <w:r>
              <w:rPr>
                <w:sz w:val="24"/>
                <w:szCs w:val="24"/>
              </w:rPr>
              <w:t xml:space="preserve"> использовать коллажные техники</w:t>
            </w:r>
            <w:r w:rsidRPr="00D001D7">
              <w:rPr>
                <w:sz w:val="24"/>
                <w:szCs w:val="24"/>
              </w:rPr>
              <w:t>, видет</w:t>
            </w:r>
            <w:r>
              <w:rPr>
                <w:sz w:val="24"/>
                <w:szCs w:val="24"/>
              </w:rPr>
              <w:t>ь конструктивную форму предмета</w:t>
            </w:r>
            <w:r w:rsidRPr="00D001D7">
              <w:rPr>
                <w:sz w:val="24"/>
                <w:szCs w:val="24"/>
              </w:rPr>
              <w:t>, владеть первичными навыками плоского и объемного изображений предмета и группы предмет</w:t>
            </w:r>
            <w:r>
              <w:rPr>
                <w:sz w:val="24"/>
                <w:szCs w:val="24"/>
              </w:rPr>
              <w:t>ов</w:t>
            </w:r>
            <w:r w:rsidRPr="00D001D7">
              <w:rPr>
                <w:sz w:val="24"/>
                <w:szCs w:val="24"/>
              </w:rPr>
              <w:t>, знать общие правила построения головы человека ,уметь пользоваться начальными правилами лине</w:t>
            </w:r>
            <w:r>
              <w:rPr>
                <w:sz w:val="24"/>
                <w:szCs w:val="24"/>
              </w:rPr>
              <w:t>йной  и воздушной перспективы,</w:t>
            </w:r>
            <w:r w:rsidRPr="00D001D7">
              <w:rPr>
                <w:sz w:val="24"/>
                <w:szCs w:val="24"/>
              </w:rPr>
              <w:t xml:space="preserve"> видеть и использовать в качестве средств </w:t>
            </w:r>
            <w:r>
              <w:rPr>
                <w:sz w:val="24"/>
                <w:szCs w:val="24"/>
              </w:rPr>
              <w:t>выражения соотношения пропорций, характер освещения</w:t>
            </w:r>
            <w:r w:rsidRPr="00D001D7">
              <w:rPr>
                <w:sz w:val="24"/>
                <w:szCs w:val="24"/>
              </w:rPr>
              <w:t>, цветовые отношения при изображении с натурой</w:t>
            </w:r>
            <w:r>
              <w:rPr>
                <w:sz w:val="24"/>
                <w:szCs w:val="24"/>
              </w:rPr>
              <w:t xml:space="preserve"> по представлению и по памяти, </w:t>
            </w:r>
            <w:r w:rsidRPr="00D001D7">
              <w:rPr>
                <w:sz w:val="24"/>
                <w:szCs w:val="24"/>
              </w:rPr>
              <w:t>создавать творческие композиционные работы в разных материалах с натуры</w:t>
            </w:r>
            <w:proofErr w:type="gramStart"/>
            <w:r w:rsidRPr="00D001D7">
              <w:rPr>
                <w:sz w:val="24"/>
                <w:szCs w:val="24"/>
              </w:rPr>
              <w:t xml:space="preserve"> ,</w:t>
            </w:r>
            <w:proofErr w:type="gramEnd"/>
            <w:r w:rsidRPr="00D001D7">
              <w:rPr>
                <w:sz w:val="24"/>
                <w:szCs w:val="24"/>
              </w:rPr>
              <w:t xml:space="preserve"> по памяти и по воображению , </w:t>
            </w:r>
          </w:p>
          <w:p w:rsidR="00723EA8" w:rsidRDefault="00D001D7" w:rsidP="00D001D7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D001D7">
              <w:rPr>
                <w:sz w:val="24"/>
                <w:szCs w:val="24"/>
              </w:rPr>
              <w:t>активно воспринимать произведения искусства и аргументированно анализировать разные уровни с</w:t>
            </w:r>
            <w:r>
              <w:rPr>
                <w:sz w:val="24"/>
                <w:szCs w:val="24"/>
              </w:rPr>
              <w:t>воего восприятия</w:t>
            </w:r>
            <w:r w:rsidRPr="00D001D7">
              <w:rPr>
                <w:sz w:val="24"/>
                <w:szCs w:val="24"/>
              </w:rPr>
              <w:t xml:space="preserve">, понимать изобразительные метафоры </w:t>
            </w:r>
            <w:r>
              <w:rPr>
                <w:sz w:val="24"/>
                <w:szCs w:val="24"/>
              </w:rPr>
              <w:t>и видеть целостную картину мира</w:t>
            </w:r>
            <w:r w:rsidRPr="00D001D7">
              <w:rPr>
                <w:sz w:val="24"/>
                <w:szCs w:val="24"/>
              </w:rPr>
              <w:t>, присущую произведению искусства</w:t>
            </w:r>
            <w:r>
              <w:rPr>
                <w:sz w:val="24"/>
                <w:szCs w:val="24"/>
              </w:rPr>
              <w:t>.</w:t>
            </w:r>
          </w:p>
          <w:p w:rsidR="00D001D7" w:rsidRPr="0089333D" w:rsidRDefault="00D001D7" w:rsidP="00D001D7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723EA8" w:rsidTr="00566A1A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 xml:space="preserve">Структура курса </w:t>
            </w:r>
          </w:p>
        </w:tc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78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6460"/>
              <w:gridCol w:w="851"/>
            </w:tblGrid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пп</w:t>
                  </w:r>
                  <w:proofErr w:type="spellEnd"/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Наименование разделов и тем  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</w:t>
                  </w: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во часов</w:t>
                  </w: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/>
                    </w:rPr>
                    <w:t>Виды изобразительного искусства и основы образного языка.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Изобразительное искусство.  Семья пространственных искусств. Художественные  материалы.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Рисуно</w:t>
                  </w:r>
                  <w:proofErr w:type="gramStart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к-</w:t>
                  </w:r>
                  <w:proofErr w:type="gramEnd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основа  изобразительного  творчества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Линии и  его  выразительные  возможности. Ритм линий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Пятно как средство выражения. Ритм пятен.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 xml:space="preserve">Цвет. Основы  </w:t>
                  </w:r>
                  <w:proofErr w:type="spellStart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цветоведения</w:t>
                  </w:r>
                  <w:proofErr w:type="spellEnd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Цвет в произведениях живописи.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Объемные изображения в скульптуре.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Основы языка изображения.</w:t>
                  </w:r>
                </w:p>
                <w:p w:rsidR="00566A1A" w:rsidRPr="002D5FE1" w:rsidRDefault="00566A1A" w:rsidP="004F62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b/>
                      <w:sz w:val="24"/>
                      <w:szCs w:val="24"/>
                    </w:rPr>
                    <w:t>Мир наших вещей. Натюрморт.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Реальность и фантазия в творчестве художника. 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Изображение предметного  мира - натюрморт.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Понятие  формы. Многообразие форм окружающего мира.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Изображение  объема  на плоскости и линейная перспектива.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Освещение. Свет и тень.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Натюрмо</w:t>
                  </w:r>
                  <w:proofErr w:type="gramStart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рт  в  гр</w:t>
                  </w:r>
                  <w:proofErr w:type="gramEnd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афике.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Цвет в  натюрморте.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Выразительные возможности натюрморта (обобщении  темы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Вглядываясь в человека. Портрет</w:t>
                  </w: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Образ человека - главная тема искусства.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Конструкция  головы  человека   и ее  основные пропорции.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19-20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Изображение головы  человека  в  пространстве.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Портрет в скульптуре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Графический портретный рисунок.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Сатирические  образы человека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Образные возможности освещения в портрете.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Роль цвета  в  портрете.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Великие  портретисты</w:t>
                  </w:r>
                  <w:proofErr w:type="gramStart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Портрет в изобразительном искусстве 20 века.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/>
                    </w:rPr>
                    <w:t>Человек и  пространство. Пейзаж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7ч</w:t>
                  </w: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Жанры  в  изобразительном  искусстве. Изображение пространства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Правила построения перспективы. Воздушная перспектива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rPr>
                <w:trHeight w:val="194"/>
              </w:trPr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Пейзаж -  большой  мир.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Пейзаж - настроения. Природа  и художник.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Пейзаж в русской живописи.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Пейзаж в графике. Городской пейзаж.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Выразительные  возможности  изобразительного  искусства              Язык и смысл.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6A1A" w:rsidRPr="002D5FE1" w:rsidTr="00566A1A">
              <w:tc>
                <w:tcPr>
                  <w:tcW w:w="567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60" w:type="dxa"/>
                </w:tcPr>
                <w:p w:rsidR="00566A1A" w:rsidRPr="002D5FE1" w:rsidRDefault="00566A1A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51" w:type="dxa"/>
                </w:tcPr>
                <w:p w:rsidR="00566A1A" w:rsidRPr="002D5FE1" w:rsidRDefault="00566A1A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</w:tr>
          </w:tbl>
          <w:p w:rsidR="00723EA8" w:rsidRDefault="00723EA8" w:rsidP="00723EA8">
            <w:pPr>
              <w:pStyle w:val="a3"/>
            </w:pPr>
          </w:p>
        </w:tc>
      </w:tr>
    </w:tbl>
    <w:p w:rsidR="00640A6E" w:rsidRDefault="00640A6E" w:rsidP="00E14CE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001D7" w:rsidRDefault="00D001D7" w:rsidP="00E14CE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001D7" w:rsidRDefault="00D001D7" w:rsidP="00E14CE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A4C24" w:rsidRPr="00D54FCC" w:rsidRDefault="001A4C24" w:rsidP="001A4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4FCC">
        <w:rPr>
          <w:rFonts w:ascii="Times New Roman" w:eastAsia="Calibri" w:hAnsi="Times New Roman" w:cs="Times New Roman"/>
          <w:sz w:val="24"/>
          <w:szCs w:val="24"/>
        </w:rPr>
        <w:t xml:space="preserve">Методическое объединение учителей </w:t>
      </w: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технологии, музыки, ИЗО, МХК, искусство</w:t>
      </w:r>
    </w:p>
    <w:p w:rsidR="001A4C24" w:rsidRPr="00D54FCC" w:rsidRDefault="001A4C24" w:rsidP="001A4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Литун</w:t>
      </w:r>
      <w:proofErr w:type="spellEnd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640A6E" w:rsidRPr="00754D05" w:rsidRDefault="00640A6E" w:rsidP="001A4C2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0A6E" w:rsidRPr="0075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1A4C24"/>
    <w:rsid w:val="001D097F"/>
    <w:rsid w:val="0030079C"/>
    <w:rsid w:val="00397992"/>
    <w:rsid w:val="004167B6"/>
    <w:rsid w:val="00566A1A"/>
    <w:rsid w:val="00640A6E"/>
    <w:rsid w:val="007169F3"/>
    <w:rsid w:val="00723EA8"/>
    <w:rsid w:val="00754D05"/>
    <w:rsid w:val="0089333D"/>
    <w:rsid w:val="00C47A94"/>
    <w:rsid w:val="00D001D7"/>
    <w:rsid w:val="00E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CD99-5C6E-4206-9440-5B7030B1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Наташа</cp:lastModifiedBy>
  <cp:revision>10</cp:revision>
  <cp:lastPrinted>2017-10-23T08:24:00Z</cp:lastPrinted>
  <dcterms:created xsi:type="dcterms:W3CDTF">2017-10-23T08:16:00Z</dcterms:created>
  <dcterms:modified xsi:type="dcterms:W3CDTF">2017-10-23T11:32:00Z</dcterms:modified>
</cp:coreProperties>
</file>